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059"/>
        <w:gridCol w:w="1478"/>
        <w:gridCol w:w="59"/>
        <w:gridCol w:w="3073"/>
        <w:gridCol w:w="53"/>
        <w:gridCol w:w="1483"/>
        <w:gridCol w:w="2049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02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102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5"/>
        </w:trPr>
        <w:tc>
          <w:tcPr>
            <w:tcW w:w="102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304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Przedmiar robót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102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304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Rodzaj robót (branża):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Drogowa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Inwestycja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Budowa drogi w miejscowości Dębno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Adres: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9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Kody CPV: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45110000-1 - Roboty w zakresie burzenia i rozbiórki obiektów budowlanych; roboty ziemne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br/>
              <w:t>45233000-9 - Roboty w zakresie konstruowania, fundamentowania oraz wykonywania nawierzchni autostrad, dróg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br/>
              <w:t>45232300-5 - Roboty budowlane i pomocnicze w zakresie linii telefonicznych i ciągów komunikacyjnych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br/>
              <w:t>45233290-8 - Instalowanie znaków drogowych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Inwestor: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Gmina Raków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ul. Ogrodowa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26-035 Raków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Wykonawca: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Ajko Artur Kręcisz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W. Sikorskiego 6,28-200 Staszów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Sporządził: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Sprawdził: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Data opracowania: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05.05.2023 r.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1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Inwestor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Wykonawca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172"/>
        </w:trPr>
        <w:tc>
          <w:tcPr>
            <w:tcW w:w="102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3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SeKo Smart 13.1.0.4</w:t>
            </w:r>
          </w:p>
        </w:tc>
      </w:tr>
    </w:tbl>
    <w:p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</w:rPr>
        <w:sectPr w:rsidR="00000000">
          <w:pgSz w:w="11926" w:h="16867"/>
          <w:pgMar w:top="565" w:right="847" w:bottom="565" w:left="847" w:header="708" w:footer="708" w:gutter="0"/>
          <w:cols w:space="708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7"/>
        <w:gridCol w:w="1429"/>
        <w:gridCol w:w="1391"/>
        <w:gridCol w:w="3185"/>
        <w:gridCol w:w="1260"/>
        <w:gridCol w:w="407"/>
        <w:gridCol w:w="917"/>
        <w:gridCol w:w="918"/>
        <w:gridCol w:w="5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Przedmiar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Lp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Kod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Opis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Jm</w:t>
            </w: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Ilości składowe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Ilość robót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45111000-8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ROBOTY PRZYGOTOWAWCZE Roboty w zakresie  burzenia, roboty ziemne.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"/>
        </w:trPr>
        <w:tc>
          <w:tcPr>
            <w:tcW w:w="7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1.1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D-01.01.01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Odtworzenie trasy i punktów wysokościowych w terenie równinnym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km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km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1.2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D-01.03.25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Karczowanie drzew, krzaków, pni drzew, gałęzi w skrajni drogi wraz z utylizacją materiału po karczowaniu.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0,20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0,2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0,20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1.3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D-01.03.02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Rozbiórka piwnicy ziemnej. Materiał z rozbiórki do odwozu i utylizacji. Otwór do zasypania ziemią wraz z ubiciem warstwami.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45112000-5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ROBOTY ZIEMNE Roboty w zakresie wykonywania wykopów i nasypów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"/>
        </w:trPr>
        <w:tc>
          <w:tcPr>
            <w:tcW w:w="7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D-02.03.01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Wykonanie nasypów mechanicznie z gruntu pozyskanego z korytowania, spełniającego warunki określone w SST wraz z transportem, formowaniem i zagęszczaniem.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m3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38,00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m3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38,00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PODBUDOWY Roboty w zakresie konstruowania,  fundamentowania oraz wykonywania nawierzchni  autostrad, dróg.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"/>
        </w:trPr>
        <w:tc>
          <w:tcPr>
            <w:tcW w:w="7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D-04.01.01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Koryto wykonywane mechanicznie pod konstrukcję jezdni. Głębokość koryta 40cm. Pozyskany materiał wbudować w pobocza lub wywieść.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3 825,80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3825,8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3 825,80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D-04.01.01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Koryto wykonywane mechanicznie pod zjazdy i chodnik. Głębokość koryta średnio 20 cm. Pozyskany materiał wbudować w pobocza lub wywieść.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1 054,50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146+908,5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1 054,50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D-04-05-01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W-wa  podbudowy pomocniczej z rumoszu skalnego stabilizowanego mechanicznie, gr. w-wy 10cm. Podbudowa pod konstrukcję jezdni.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1 182,00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1182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1 182,00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3.4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D-04-05-01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W-wa  podbudowy z kruszywa łamanego stabilizowanego mechanicznie o uziarnieniu 0/63 zaklinowanego kruszywem 0/31,5mm, gr. w-wy 28cm. Pod konstrukcję jezdni z betonu cementowego.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3 825,80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3825,8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3 825,80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3.5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D-04-05-01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W-wa  podbudowy z kruszywa łamanego stabilizowanego mechanicznie o uziarnieniu 0/63 zaklinowanego kruszywem 0/31,5mm, gr. w-wy 20cm. Pod chodniki, zjazdy, konstrukcję jezdni z betonu asfaltowego.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2 236,50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1182+146+908,5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2 236,50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NAWIERZCHNIA Roboty w zakresie konstruowania, fundamentowania oraz wykonywania nawierzchni  autostrad, dróg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"/>
        </w:trPr>
        <w:tc>
          <w:tcPr>
            <w:tcW w:w="7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D-05-03-07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Nawierzchnia jezdni z betonu cementowego klasy C30/37 o gr. 22cm niedyblowana fakaturowana (np. przez zatarcie szczotkami) wraz z wykonaniem dylatacji.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3 551,40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3551,4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3 551,40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D-05-03-07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Nawierzchnia chodnika i zjazdów z betonu cementowego klasy C30/37 o gr. 10cm niedyblowana fakaturowana (np. przez zatarcie szczotkami) wraz z wykonaniem dylatacji.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1 054,50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146+908,5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1 054,50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D-05-03-06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Warstwa wyrównawcza z betonu asfaltowego AC16W grubość w-wy 5cm po zagęszczeniu, transport mieszanki samochodami samowyład.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1 100,80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1100,80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1 100,80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4.4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D-05-03-05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Warstwa ścieralna z betonu  asfaltowego AC11S, grubość w-wy 4cm po  zagęszczeniu, transport mieszanki samochodami samowyład.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1 080,50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1080,5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1 080,50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ROBOTY WYKOŃCZENIOWE Roboty w zakresie konstruowania, fundamentowania oraz wykonywania  nawierzchni autostrad, dróg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"/>
        </w:trPr>
        <w:tc>
          <w:tcPr>
            <w:tcW w:w="7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5.1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D-06.03.01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Pobocza o szer. 0,75m i zjazdy z kruszywa łamanego o uziarnieniu 0/31,5 wraz z wyrównaniem gruntem. Grubość warstwy kruszywa: 10cm.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1 147,00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1147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m2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1 147,00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5.2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D-06.10.01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Regulacja pionowa studzienek kanalizacyjnych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20,00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20,00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5.3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D-06.10.01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Regulacja pionowa zasuw sieci wodociągowej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16,00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16,00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45233290-8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OZNAKOWANIE DRÓG I URZĄDZENIA BEZPIECZEŃSTWA RUCHU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"/>
        </w:trPr>
        <w:tc>
          <w:tcPr>
            <w:tcW w:w="7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6.1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D-07.02.01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Ustawienie słupków z rur stalowych dla znaków drogowych wraz z wykonaniem wykopu, fundamentu i zasypaniem dołów z ubiciem warstwami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13,00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13,00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6.2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D-07.02.01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Tablice znaków drogowych kat. A,B,C,D,T mocowane do słupków stalowych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15,00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15,00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ELEMENTY ULIC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5"/>
        </w:trPr>
        <w:tc>
          <w:tcPr>
            <w:tcW w:w="7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39"/>
        </w:trPr>
        <w:tc>
          <w:tcPr>
            <w:tcW w:w="1022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9"/>
                <w:szCs w:val="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3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SeKo Smart 13.1.0.4</w:t>
            </w:r>
          </w:p>
        </w:tc>
      </w:tr>
    </w:tbl>
    <w:p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</w:rPr>
        <w:sectPr w:rsidR="00000000">
          <w:pgSz w:w="11926" w:h="16867"/>
          <w:pgMar w:top="565" w:right="847" w:bottom="565" w:left="847" w:header="708" w:footer="708" w:gutter="0"/>
          <w:cols w:space="708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7"/>
        <w:gridCol w:w="1429"/>
        <w:gridCol w:w="1391"/>
        <w:gridCol w:w="3185"/>
        <w:gridCol w:w="1260"/>
        <w:gridCol w:w="407"/>
        <w:gridCol w:w="917"/>
        <w:gridCol w:w="918"/>
        <w:gridCol w:w="5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06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Lp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Kod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Opis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Jm</w:t>
            </w: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Ilości składowe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Ilość robót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7.1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D-08-01-01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Krawężniki betonowe wystające lub obniżone o wymiarach  15x30 cm  z wykonaniem ławy z betonu C12/15 z oporem na wysokość połowy krawężnika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93,00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93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93,00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7.2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D-08-03-01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Obrzeża betonowe o wymiarach 30x8 cm na podsypce cementowo - piaskowej, na ławie z betonu C12/15 z oporem do połowy wysokości obrzeża.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270,00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270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270,00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45112000-5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KANAŁ TECHNOLOGICZNY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4"/>
        </w:trPr>
        <w:tc>
          <w:tcPr>
            <w:tcW w:w="7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8.1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D-11.01.01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Studnie betonowe SK-1 kanału teletechnicznego w włązem betonowym wraz z podbudową z betonu. Wykonanie wykopu pod studnie oraz obsypki kanału i zasyp gruntem w wykopu.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7,00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szt.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5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8.2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D-11.01.01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Kanał telekomunikacyjny złożony z rury osłonowej HDPE SN8 o śr. 140mm, trzech rur światłowodowych o śr. 40mm oraz jednej wiązki 7 mikrorur o śr. 10mm. Wykonanie wykopu pod kanał, wykonanie obsypki i zasypu kanału z gruntu z wykopu wraz z ułożeniem tasmy oznacznikowej w kolorze pomarańczowym na połowie głębokości ułożenia wykopu.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604,00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604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604,00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7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CPV 45233000-9</w:t>
            </w:r>
          </w:p>
        </w:tc>
        <w:tc>
          <w:tcPr>
            <w:tcW w:w="583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INNE ROBOTY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4"/>
        </w:trPr>
        <w:tc>
          <w:tcPr>
            <w:tcW w:w="7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9.1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SST D-01.01.01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Inwentaryzacja geodezyjna powykonawcza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km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1,00</w:t>
            </w: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8"/>
        </w:trPr>
        <w:tc>
          <w:tcPr>
            <w:tcW w:w="7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3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km</w:t>
            </w:r>
          </w:p>
        </w:tc>
        <w:tc>
          <w:tcPr>
            <w:tcW w:w="9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1,00</w:t>
            </w:r>
          </w:p>
        </w:tc>
        <w:tc>
          <w:tcPr>
            <w:tcW w:w="9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kern w:val="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862"/>
        </w:trPr>
        <w:tc>
          <w:tcPr>
            <w:tcW w:w="1022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3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000000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SeKo Smart 13.1.0.4</w:t>
            </w:r>
          </w:p>
        </w:tc>
      </w:tr>
    </w:tbl>
    <w:p w:rsidR="000E7B29" w:rsidRDefault="000E7B29"/>
    <w:sectPr w:rsidR="000E7B29">
      <w:pgSz w:w="11926" w:h="16867"/>
      <w:pgMar w:top="565" w:right="847" w:bottom="565" w:left="84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1DC"/>
    <w:rsid w:val="000E7B29"/>
    <w:rsid w:val="00C2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0A74909-736C-467D-943C-C7811D61E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873</Words>
  <Characters>5240</Characters>
  <Application>Microsoft Office Word</Application>
  <DocSecurity>0</DocSecurity>
  <Lines>43</Lines>
  <Paragraphs>12</Paragraphs>
  <ScaleCrop>false</ScaleCrop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</dc:creator>
  <cp:keywords/>
  <dc:description/>
  <cp:lastModifiedBy>WOJTEK</cp:lastModifiedBy>
  <cp:revision>2</cp:revision>
  <dcterms:created xsi:type="dcterms:W3CDTF">2023-05-05T12:59:00Z</dcterms:created>
  <dcterms:modified xsi:type="dcterms:W3CDTF">2023-05-05T12:59:00Z</dcterms:modified>
</cp:coreProperties>
</file>